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B8D6B" w14:textId="77777777" w:rsidR="003A60E6" w:rsidRDefault="003A60E6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595CFD96" w14:textId="77777777" w:rsidR="003A60E6" w:rsidRDefault="003A60E6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5F795AC7" w14:textId="77777777" w:rsidR="003A60E6" w:rsidRDefault="003A60E6" w:rsidP="00273BF0">
      <w:pPr>
        <w:rPr>
          <w:b/>
          <w:bCs/>
          <w:lang w:eastAsia="fr-FR"/>
        </w:rPr>
      </w:pPr>
    </w:p>
    <w:p w14:paraId="4D9C64BA" w14:textId="4CE4FE61" w:rsidR="003A60E6" w:rsidRPr="00B6207D" w:rsidRDefault="003A60E6" w:rsidP="00D10B3F">
      <w:pPr>
        <w:jc w:val="center"/>
        <w:rPr>
          <w:b/>
          <w:bCs/>
          <w:lang w:val="it-IT" w:eastAsia="fr-FR"/>
        </w:rPr>
      </w:pPr>
      <w:r w:rsidRPr="00B6207D">
        <w:rPr>
          <w:b/>
          <w:bCs/>
          <w:lang w:val="it-IT" w:eastAsia="fr-FR"/>
        </w:rPr>
        <w:t xml:space="preserve">Detecția calitativă a virusului </w:t>
      </w:r>
      <w:r w:rsidR="00E03E22" w:rsidRPr="00B6207D">
        <w:rPr>
          <w:b/>
          <w:bCs/>
          <w:color w:val="0000FF"/>
          <w:lang w:val="it-IT" w:eastAsia="fr-FR"/>
        </w:rPr>
        <w:t>TOMATO BROWN RUGOSE FRUIT VIRUS</w:t>
      </w:r>
    </w:p>
    <w:p w14:paraId="03D104A6" w14:textId="77777777" w:rsidR="003A60E6" w:rsidRDefault="003A60E6" w:rsidP="00D10B3F">
      <w:pPr>
        <w:jc w:val="center"/>
      </w:pPr>
      <w:proofErr w:type="spellStart"/>
      <w:r>
        <w:rPr>
          <w:b/>
          <w:bCs/>
          <w:lang w:eastAsia="fr-FR"/>
        </w:rPr>
        <w:t>prin</w:t>
      </w:r>
      <w:proofErr w:type="spellEnd"/>
      <w:r>
        <w:rPr>
          <w:b/>
          <w:bCs/>
          <w:lang w:eastAsia="fr-FR"/>
        </w:rPr>
        <w:t xml:space="preserve"> real-time RT-PCR (TaqMan)</w:t>
      </w:r>
    </w:p>
    <w:p w14:paraId="04ABF5F4" w14:textId="77777777" w:rsidR="003A60E6" w:rsidRDefault="003A60E6" w:rsidP="00A21BA0"/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3A60E6" w14:paraId="4933D56E" w14:textId="77777777" w:rsidTr="00327F4F">
        <w:tc>
          <w:tcPr>
            <w:tcW w:w="2017" w:type="dxa"/>
          </w:tcPr>
          <w:p w14:paraId="5407341B" w14:textId="77777777" w:rsidR="003A60E6" w:rsidRPr="000B7A38" w:rsidRDefault="003A60E6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3366DEEE" w14:textId="77777777" w:rsidR="003A60E6" w:rsidRPr="000B7A38" w:rsidRDefault="003A60E6" w:rsidP="00C70437">
            <w:proofErr w:type="spellStart"/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0C831240" w14:textId="77777777" w:rsidR="003A60E6" w:rsidRPr="00B6207D" w:rsidRDefault="003A60E6" w:rsidP="00A21BA0">
            <w:pPr>
              <w:rPr>
                <w:b/>
                <w:bCs/>
                <w:color w:val="0000FF"/>
                <w:lang w:val="en-GB" w:eastAsia="fr-FR"/>
              </w:rPr>
            </w:pPr>
            <w:r w:rsidRPr="00B6207D">
              <w:rPr>
                <w:b/>
                <w:bCs/>
                <w:color w:val="0000FF"/>
                <w:sz w:val="22"/>
                <w:szCs w:val="22"/>
                <w:lang w:val="en-GB" w:eastAsia="fr-FR"/>
              </w:rPr>
              <w:t>Tomato brown rugose fruit virus</w:t>
            </w:r>
          </w:p>
          <w:p w14:paraId="1B5FE729" w14:textId="77777777" w:rsidR="003A60E6" w:rsidRPr="000B7A38" w:rsidRDefault="003A60E6" w:rsidP="00A21BA0">
            <w:r w:rsidRPr="000B7A38">
              <w:rPr>
                <w:sz w:val="22"/>
                <w:szCs w:val="22"/>
              </w:rPr>
              <w:t>TOBRFV</w:t>
            </w:r>
          </w:p>
        </w:tc>
      </w:tr>
      <w:tr w:rsidR="003A60E6" w14:paraId="61C89BA3" w14:textId="77777777" w:rsidTr="00327F4F">
        <w:tc>
          <w:tcPr>
            <w:tcW w:w="2017" w:type="dxa"/>
          </w:tcPr>
          <w:p w14:paraId="648FA604" w14:textId="77777777" w:rsidR="003A60E6" w:rsidRPr="000B7A38" w:rsidRDefault="003A60E6" w:rsidP="00A21BA0">
            <w:proofErr w:type="spellStart"/>
            <w:r>
              <w:rPr>
                <w:sz w:val="22"/>
                <w:szCs w:val="22"/>
              </w:rPr>
              <w:t>Metodă</w:t>
            </w:r>
            <w:proofErr w:type="spellEnd"/>
            <w:r w:rsidRPr="000B7A38">
              <w:rPr>
                <w:sz w:val="22"/>
                <w:szCs w:val="22"/>
              </w:rPr>
              <w:t xml:space="preserve"> / </w:t>
            </w:r>
          </w:p>
          <w:p w14:paraId="75E0C51C" w14:textId="77777777" w:rsidR="003A60E6" w:rsidRPr="000B7A38" w:rsidRDefault="003A60E6" w:rsidP="00A21BA0">
            <w:proofErr w:type="spellStart"/>
            <w:r>
              <w:rPr>
                <w:sz w:val="22"/>
                <w:szCs w:val="22"/>
              </w:rPr>
              <w:t>Referință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4AF6C552" w14:textId="77777777" w:rsidR="003A60E6" w:rsidRPr="00B6207D" w:rsidRDefault="003A60E6" w:rsidP="00A21BA0">
            <w:pPr>
              <w:rPr>
                <w:b/>
                <w:color w:val="0000FF"/>
              </w:rPr>
            </w:pPr>
            <w:r w:rsidRPr="00B6207D">
              <w:rPr>
                <w:b/>
                <w:color w:val="0000FF"/>
                <w:sz w:val="22"/>
                <w:szCs w:val="22"/>
              </w:rPr>
              <w:t>Real-time RT-PCR</w:t>
            </w:r>
            <w:r>
              <w:rPr>
                <w:b/>
                <w:color w:val="0000FF"/>
                <w:sz w:val="22"/>
                <w:szCs w:val="22"/>
              </w:rPr>
              <w:t xml:space="preserve"> (TaqMan)</w:t>
            </w:r>
          </w:p>
          <w:p w14:paraId="379B7447" w14:textId="1D5E68D3" w:rsidR="003A60E6" w:rsidRPr="00752171" w:rsidRDefault="003A60E6" w:rsidP="00A21BA0">
            <w:pPr>
              <w:rPr>
                <w:lang w:val="it-IT"/>
              </w:rPr>
            </w:pPr>
            <w:r w:rsidRPr="004E2927">
              <w:rPr>
                <w:sz w:val="22"/>
                <w:szCs w:val="22"/>
                <w:lang w:val="it-IT"/>
              </w:rPr>
              <w:t>OEP</w:t>
            </w:r>
            <w:r>
              <w:rPr>
                <w:sz w:val="22"/>
                <w:szCs w:val="22"/>
                <w:lang w:val="it-IT"/>
              </w:rPr>
              <w:t>P- PM7/</w:t>
            </w:r>
            <w:r w:rsidR="00752171" w:rsidRPr="009D6E7B">
              <w:rPr>
                <w:sz w:val="22"/>
                <w:szCs w:val="22"/>
                <w:u w:val="single"/>
                <w:lang w:val="it-IT"/>
              </w:rPr>
              <w:t>146(1</w:t>
            </w:r>
            <w:r w:rsidR="00752171">
              <w:rPr>
                <w:sz w:val="22"/>
                <w:szCs w:val="22"/>
                <w:lang w:val="it-IT"/>
              </w:rPr>
              <w:t>)</w:t>
            </w:r>
            <w:r>
              <w:rPr>
                <w:sz w:val="22"/>
                <w:szCs w:val="22"/>
                <w:lang w:val="it-IT"/>
              </w:rPr>
              <w:t xml:space="preserve"> -</w:t>
            </w:r>
            <w:r w:rsidR="00752171">
              <w:rPr>
                <w:sz w:val="22"/>
                <w:szCs w:val="22"/>
                <w:lang w:val="it-IT"/>
              </w:rPr>
              <w:t xml:space="preserve"> </w:t>
            </w:r>
            <w:r>
              <w:rPr>
                <w:sz w:val="22"/>
                <w:szCs w:val="22"/>
                <w:lang w:val="it-IT"/>
              </w:rPr>
              <w:t>test după</w:t>
            </w:r>
            <w:r w:rsidRPr="004E2927">
              <w:rPr>
                <w:sz w:val="22"/>
                <w:szCs w:val="22"/>
                <w:lang w:val="it-IT"/>
              </w:rPr>
              <w:t xml:space="preserve"> ISF 2020</w:t>
            </w:r>
            <w:r w:rsidRPr="004E2927">
              <w:rPr>
                <w:color w:val="0070C0"/>
                <w:sz w:val="22"/>
                <w:szCs w:val="22"/>
                <w:lang w:val="it-IT"/>
              </w:rPr>
              <w:t xml:space="preserve"> </w:t>
            </w:r>
            <w:r w:rsidRPr="004E2927">
              <w:rPr>
                <w:sz w:val="22"/>
                <w:szCs w:val="22"/>
                <w:lang w:val="it-IT"/>
              </w:rPr>
              <w:t xml:space="preserve">(primeri si sonda CaTa28 – </w:t>
            </w:r>
            <w:proofErr w:type="spellStart"/>
            <w:r w:rsidRPr="000B7A38">
              <w:rPr>
                <w:sz w:val="22"/>
                <w:szCs w:val="22"/>
                <w:lang w:val="en-GB"/>
              </w:rPr>
              <w:t>Enza</w:t>
            </w:r>
            <w:proofErr w:type="spellEnd"/>
            <w:r w:rsidRPr="000B7A3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B7A38">
              <w:rPr>
                <w:sz w:val="22"/>
                <w:szCs w:val="22"/>
                <w:lang w:val="en-GB"/>
              </w:rPr>
              <w:t>Zaden</w:t>
            </w:r>
            <w:proofErr w:type="spellEnd"/>
            <w:r w:rsidRPr="000B7A38">
              <w:rPr>
                <w:sz w:val="22"/>
                <w:szCs w:val="22"/>
                <w:lang w:val="en-GB"/>
              </w:rPr>
              <w:t xml:space="preserve"> B.V., the </w:t>
            </w:r>
            <w:smartTag w:uri="urn:schemas-microsoft-com:office:smarttags" w:element="country-region">
              <w:smartTag w:uri="urn:schemas-microsoft-com:office:smarttags" w:element="place">
                <w:r w:rsidRPr="000B7A38">
                  <w:rPr>
                    <w:sz w:val="22"/>
                    <w:szCs w:val="22"/>
                    <w:lang w:val="en-GB"/>
                  </w:rPr>
                  <w:t>Netherlands</w:t>
                </w:r>
              </w:smartTag>
            </w:smartTag>
            <w:r w:rsidRPr="000B7A38">
              <w:rPr>
                <w:sz w:val="22"/>
                <w:szCs w:val="22"/>
                <w:lang w:val="en-GB"/>
              </w:rPr>
              <w:t>)</w:t>
            </w:r>
          </w:p>
        </w:tc>
      </w:tr>
      <w:tr w:rsidR="003A60E6" w14:paraId="460BE38B" w14:textId="77777777" w:rsidTr="00327F4F">
        <w:tc>
          <w:tcPr>
            <w:tcW w:w="2017" w:type="dxa"/>
          </w:tcPr>
          <w:p w14:paraId="68079FDE" w14:textId="77777777" w:rsidR="003A60E6" w:rsidRPr="000B7A38" w:rsidRDefault="003A60E6" w:rsidP="002919DD">
            <w:proofErr w:type="spellStart"/>
            <w:r w:rsidRPr="000B7A38">
              <w:rPr>
                <w:sz w:val="22"/>
                <w:szCs w:val="22"/>
              </w:rPr>
              <w:t>Matrice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078CF7D2" w14:textId="41BDB490" w:rsidR="003A60E6" w:rsidRPr="00B6207D" w:rsidRDefault="003A60E6" w:rsidP="00280744">
            <w:pPr>
              <w:rPr>
                <w:b/>
                <w:color w:val="0000FF"/>
              </w:rPr>
            </w:pPr>
            <w:proofErr w:type="spellStart"/>
            <w:r w:rsidRPr="00B6207D">
              <w:rPr>
                <w:b/>
                <w:color w:val="0000FF"/>
                <w:sz w:val="22"/>
                <w:szCs w:val="22"/>
              </w:rPr>
              <w:t>Seminte</w:t>
            </w:r>
            <w:proofErr w:type="spellEnd"/>
            <w:r w:rsidRPr="00B6207D">
              <w:rPr>
                <w:b/>
                <w:color w:val="0000FF"/>
                <w:sz w:val="22"/>
                <w:szCs w:val="22"/>
              </w:rPr>
              <w:t>, material vegetal (</w:t>
            </w:r>
            <w:proofErr w:type="spellStart"/>
            <w:smartTag w:uri="urn:schemas-microsoft-com:office:smarttags" w:element="City">
              <w:r w:rsidRPr="00B6207D">
                <w:rPr>
                  <w:b/>
                  <w:color w:val="0000FF"/>
                  <w:sz w:val="22"/>
                  <w:szCs w:val="22"/>
                </w:rPr>
                <w:t>frunze</w:t>
              </w:r>
            </w:smartTag>
            <w:proofErr w:type="spellEnd"/>
            <w:r w:rsidRPr="00B6207D">
              <w:rPr>
                <w:b/>
                <w:color w:val="0000FF"/>
                <w:sz w:val="22"/>
                <w:szCs w:val="22"/>
              </w:rPr>
              <w:t>,</w:t>
            </w:r>
            <w:r w:rsidR="00157019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B6207D">
              <w:rPr>
                <w:b/>
                <w:color w:val="0000FF"/>
                <w:sz w:val="22"/>
                <w:szCs w:val="22"/>
              </w:rPr>
              <w:t>fructe</w:t>
            </w:r>
            <w:proofErr w:type="spellEnd"/>
            <w:r w:rsidRPr="00B6207D">
              <w:rPr>
                <w:b/>
                <w:color w:val="0000FF"/>
                <w:sz w:val="22"/>
                <w:szCs w:val="22"/>
              </w:rPr>
              <w:t xml:space="preserve">) de </w:t>
            </w:r>
            <w:proofErr w:type="spellStart"/>
            <w:r w:rsidRPr="00B6207D">
              <w:rPr>
                <w:b/>
                <w:color w:val="0000FF"/>
                <w:sz w:val="22"/>
                <w:szCs w:val="22"/>
              </w:rPr>
              <w:t>tomate</w:t>
            </w:r>
            <w:proofErr w:type="spellEnd"/>
            <w:r w:rsidRPr="00B6207D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B6207D">
              <w:rPr>
                <w:b/>
                <w:color w:val="0000FF"/>
                <w:sz w:val="22"/>
                <w:szCs w:val="22"/>
              </w:rPr>
              <w:t>si</w:t>
            </w:r>
            <w:proofErr w:type="spellEnd"/>
            <w:r w:rsidRPr="00B6207D">
              <w:rPr>
                <w:b/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B6207D">
              <w:rPr>
                <w:b/>
                <w:color w:val="0000FF"/>
                <w:sz w:val="22"/>
                <w:szCs w:val="22"/>
              </w:rPr>
              <w:t>ardei</w:t>
            </w:r>
            <w:proofErr w:type="spellEnd"/>
          </w:p>
        </w:tc>
      </w:tr>
      <w:tr w:rsidR="003A60E6" w14:paraId="566C64B5" w14:textId="77777777" w:rsidTr="00327F4F">
        <w:tc>
          <w:tcPr>
            <w:tcW w:w="2017" w:type="dxa"/>
          </w:tcPr>
          <w:p w14:paraId="5125246F" w14:textId="77777777" w:rsidR="003A60E6" w:rsidRPr="000B7A38" w:rsidRDefault="003A60E6" w:rsidP="00280744">
            <w:proofErr w:type="spellStart"/>
            <w:r>
              <w:rPr>
                <w:sz w:val="22"/>
                <w:szCs w:val="22"/>
              </w:rPr>
              <w:t>Țintă</w:t>
            </w:r>
            <w:proofErr w:type="spellEnd"/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14:paraId="18F3A778" w14:textId="77777777" w:rsidR="003A60E6" w:rsidRPr="000B7A38" w:rsidRDefault="003A60E6" w:rsidP="00280744">
            <w:r w:rsidRPr="000B7A38">
              <w:rPr>
                <w:sz w:val="22"/>
                <w:szCs w:val="22"/>
              </w:rPr>
              <w:t>CP - 3'(NTR)</w:t>
            </w:r>
          </w:p>
        </w:tc>
      </w:tr>
      <w:tr w:rsidR="003A60E6" w14:paraId="533BA60D" w14:textId="77777777" w:rsidTr="00327F4F">
        <w:tc>
          <w:tcPr>
            <w:tcW w:w="2017" w:type="dxa"/>
          </w:tcPr>
          <w:p w14:paraId="176063D9" w14:textId="77777777" w:rsidR="003A60E6" w:rsidRPr="000B7A38" w:rsidRDefault="003A60E6" w:rsidP="00280744"/>
          <w:p w14:paraId="67E34B7B" w14:textId="77777777" w:rsidR="003A60E6" w:rsidRPr="000B7A38" w:rsidRDefault="003A60E6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15D38ABF" w14:textId="77777777" w:rsidR="003A60E6" w:rsidRPr="00A80320" w:rsidRDefault="003A60E6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 Primeri ș</w:t>
            </w:r>
            <w:r w:rsidRPr="00A80320">
              <w:rPr>
                <w:sz w:val="22"/>
                <w:szCs w:val="22"/>
                <w:lang w:val="it-IT"/>
              </w:rPr>
              <w:t>i sonda (Enza Zaden B.V.)</w:t>
            </w:r>
          </w:p>
          <w:tbl>
            <w:tblPr>
              <w:tblW w:w="7740" w:type="dxa"/>
              <w:tblLayout w:type="fixed"/>
              <w:tblLook w:val="00A0" w:firstRow="1" w:lastRow="0" w:firstColumn="1" w:lastColumn="0" w:noHBand="0" w:noVBand="0"/>
            </w:tblPr>
            <w:tblGrid>
              <w:gridCol w:w="2140"/>
              <w:gridCol w:w="3960"/>
              <w:gridCol w:w="860"/>
              <w:gridCol w:w="780"/>
            </w:tblGrid>
            <w:tr w:rsidR="003A60E6" w:rsidRPr="00B6207D" w14:paraId="35F8110A" w14:textId="77777777" w:rsidTr="00327F4F">
              <w:trPr>
                <w:trHeight w:val="255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F7E8BCA" w14:textId="77777777" w:rsidR="003A60E6" w:rsidRPr="00B6207D" w:rsidRDefault="003A60E6" w:rsidP="005B13B9">
                  <w:pPr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</w:rPr>
                    <w:t xml:space="preserve">CaTa28 </w:t>
                  </w: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</w:rPr>
                    <w:t>Fw</w:t>
                  </w:r>
                  <w:proofErr w:type="spellEnd"/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4C5AC62" w14:textId="77777777" w:rsidR="003A60E6" w:rsidRPr="00A80320" w:rsidRDefault="003A60E6" w:rsidP="005B13B9">
                  <w:pPr>
                    <w:rPr>
                      <w:sz w:val="20"/>
                      <w:szCs w:val="20"/>
                      <w:lang w:val="fr-FR"/>
                    </w:rPr>
                  </w:pPr>
                  <w:r w:rsidRPr="00A80320">
                    <w:rPr>
                      <w:sz w:val="20"/>
                      <w:szCs w:val="20"/>
                      <w:lang w:val="fr-FR"/>
                    </w:rPr>
                    <w:t xml:space="preserve">5' GGT </w:t>
                  </w:r>
                  <w:proofErr w:type="spellStart"/>
                  <w:r w:rsidRPr="00A80320">
                    <w:rPr>
                      <w:sz w:val="20"/>
                      <w:szCs w:val="20"/>
                      <w:lang w:val="fr-FR"/>
                    </w:rPr>
                    <w:t>GGT</w:t>
                  </w:r>
                  <w:proofErr w:type="spellEnd"/>
                  <w:r w:rsidRPr="00A80320">
                    <w:rPr>
                      <w:sz w:val="20"/>
                      <w:szCs w:val="20"/>
                      <w:lang w:val="fr-FR"/>
                    </w:rPr>
                    <w:t xml:space="preserve"> GTC AGT GTC TGT T 3'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0E7309F1" w14:textId="77777777" w:rsidR="003A60E6" w:rsidRPr="00A80320" w:rsidRDefault="003A60E6" w:rsidP="005B13B9">
                  <w:pPr>
                    <w:rPr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E5109F6" w14:textId="77777777" w:rsidR="003A60E6" w:rsidRPr="00A80320" w:rsidRDefault="003A60E6" w:rsidP="005B13B9">
                  <w:pPr>
                    <w:rPr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3A60E6" w14:paraId="77DADD94" w14:textId="77777777" w:rsidTr="00327F4F">
              <w:trPr>
                <w:trHeight w:val="255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08B26B0D" w14:textId="77777777" w:rsidR="003A60E6" w:rsidRPr="00B6207D" w:rsidRDefault="003A60E6" w:rsidP="005B13B9">
                  <w:pPr>
                    <w:rPr>
                      <w:b/>
                      <w:color w:val="0000FF"/>
                      <w:sz w:val="20"/>
                      <w:szCs w:val="20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</w:rPr>
                    <w:t xml:space="preserve">CaTa28 </w:t>
                  </w: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</w:rPr>
                    <w:t>Rv</w:t>
                  </w:r>
                  <w:proofErr w:type="spellEnd"/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3FC190F6" w14:textId="77777777" w:rsidR="003A60E6" w:rsidRPr="005B13B9" w:rsidRDefault="003A60E6" w:rsidP="005B13B9">
                  <w:pPr>
                    <w:rPr>
                      <w:sz w:val="20"/>
                      <w:szCs w:val="20"/>
                    </w:rPr>
                  </w:pPr>
                  <w:r w:rsidRPr="005B13B9">
                    <w:rPr>
                      <w:sz w:val="20"/>
                      <w:szCs w:val="20"/>
                    </w:rPr>
                    <w:t xml:space="preserve">5' GCG TCC TTG GTA GTG ATG T 3'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7FE312E4" w14:textId="77777777" w:rsidR="003A60E6" w:rsidRPr="005B13B9" w:rsidRDefault="003A60E6" w:rsidP="005B13B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558B9C0" w14:textId="77777777" w:rsidR="003A60E6" w:rsidRPr="005B13B9" w:rsidRDefault="003A60E6" w:rsidP="005B13B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A60E6" w14:paraId="7BC9B29F" w14:textId="77777777" w:rsidTr="00327F4F">
              <w:trPr>
                <w:trHeight w:val="255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2736703" w14:textId="77777777" w:rsidR="003A60E6" w:rsidRPr="00B6207D" w:rsidRDefault="003A60E6" w:rsidP="005B13B9">
                  <w:pPr>
                    <w:rPr>
                      <w:b/>
                      <w:color w:val="0000FF"/>
                      <w:sz w:val="20"/>
                      <w:szCs w:val="20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</w:rPr>
                    <w:t>CaTa28 r</w:t>
                  </w:r>
                </w:p>
              </w:tc>
              <w:tc>
                <w:tcPr>
                  <w:tcW w:w="56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40439576" w14:textId="77777777" w:rsidR="003A60E6" w:rsidRPr="005B13B9" w:rsidRDefault="003A60E6" w:rsidP="005B13B9">
                  <w:pPr>
                    <w:rPr>
                      <w:sz w:val="20"/>
                      <w:szCs w:val="20"/>
                    </w:rPr>
                  </w:pPr>
                  <w:r w:rsidRPr="005B13B9">
                    <w:rPr>
                      <w:sz w:val="20"/>
                      <w:szCs w:val="20"/>
                    </w:rPr>
                    <w:t>5' 6FAM- AGA GAA TGG AGA GAG CGG ACG AGG- BH’1 3'</w:t>
                  </w:r>
                </w:p>
              </w:tc>
            </w:tr>
          </w:tbl>
          <w:p w14:paraId="03D6670A" w14:textId="77777777" w:rsidR="003A60E6" w:rsidRPr="000B7A38" w:rsidRDefault="003A60E6" w:rsidP="00280744"/>
        </w:tc>
      </w:tr>
      <w:tr w:rsidR="003A60E6" w14:paraId="088A67A5" w14:textId="77777777" w:rsidTr="00327F4F">
        <w:tc>
          <w:tcPr>
            <w:tcW w:w="2017" w:type="dxa"/>
          </w:tcPr>
          <w:p w14:paraId="325E1C23" w14:textId="77777777" w:rsidR="003A60E6" w:rsidRPr="000B7A38" w:rsidRDefault="003A60E6" w:rsidP="00280744">
            <w:proofErr w:type="spellStart"/>
            <w:r>
              <w:t>Marime</w:t>
            </w:r>
            <w:proofErr w:type="spellEnd"/>
            <w:r>
              <w:t xml:space="preserve"> amplicon</w:t>
            </w:r>
          </w:p>
        </w:tc>
        <w:tc>
          <w:tcPr>
            <w:tcW w:w="8100" w:type="dxa"/>
          </w:tcPr>
          <w:p w14:paraId="5F6A3544" w14:textId="77777777" w:rsidR="003A60E6" w:rsidRPr="00A80320" w:rsidRDefault="003A60E6" w:rsidP="00280744">
            <w:pPr>
              <w:rPr>
                <w:lang w:val="it-IT"/>
              </w:rPr>
            </w:pPr>
            <w:r w:rsidRPr="00B6207D">
              <w:rPr>
                <w:b/>
                <w:color w:val="0000FF"/>
                <w:sz w:val="22"/>
                <w:szCs w:val="22"/>
                <w:lang w:val="it-IT"/>
              </w:rPr>
              <w:t>139</w:t>
            </w:r>
            <w:r w:rsidRPr="00B6207D">
              <w:rPr>
                <w:color w:val="0000FF"/>
                <w:sz w:val="22"/>
                <w:szCs w:val="22"/>
                <w:lang w:val="it-IT"/>
              </w:rPr>
              <w:t xml:space="preserve"> </w:t>
            </w:r>
            <w:r>
              <w:rPr>
                <w:sz w:val="22"/>
                <w:szCs w:val="22"/>
                <w:lang w:val="it-IT"/>
              </w:rPr>
              <w:t>perechi baze (gel 2% in gel de agaroza)</w:t>
            </w:r>
          </w:p>
        </w:tc>
      </w:tr>
      <w:tr w:rsidR="003A60E6" w14:paraId="283FC95B" w14:textId="77777777" w:rsidTr="00327F4F">
        <w:tc>
          <w:tcPr>
            <w:tcW w:w="2017" w:type="dxa"/>
          </w:tcPr>
          <w:p w14:paraId="40B6D4AC" w14:textId="77777777" w:rsidR="003A60E6" w:rsidRPr="000B7A38" w:rsidRDefault="003A60E6" w:rsidP="00280744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41099902" w14:textId="77777777" w:rsidR="003A60E6" w:rsidRPr="000B7A38" w:rsidRDefault="003A60E6" w:rsidP="00280744">
            <w:proofErr w:type="spellStart"/>
            <w:r w:rsidRPr="000B7A38">
              <w:rPr>
                <w:sz w:val="22"/>
                <w:szCs w:val="22"/>
                <w:lang w:val="en-GB"/>
              </w:rPr>
              <w:t>Ultraplex</w:t>
            </w:r>
            <w:r w:rsidRPr="000B7A38">
              <w:rPr>
                <w:sz w:val="22"/>
                <w:szCs w:val="22"/>
                <w:vertAlign w:val="superscript"/>
                <w:lang w:val="en-GB"/>
              </w:rPr>
              <w:t>TM</w:t>
            </w:r>
            <w:proofErr w:type="spellEnd"/>
            <w:r w:rsidRPr="000B7A38">
              <w:rPr>
                <w:sz w:val="22"/>
                <w:szCs w:val="22"/>
                <w:lang w:val="en-GB"/>
              </w:rPr>
              <w:t xml:space="preserve"> 1-step </w:t>
            </w:r>
            <w:proofErr w:type="spellStart"/>
            <w:r w:rsidRPr="000B7A38">
              <w:rPr>
                <w:sz w:val="22"/>
                <w:szCs w:val="22"/>
                <w:lang w:val="en-GB"/>
              </w:rPr>
              <w:t>ToughMix</w:t>
            </w:r>
            <w:proofErr w:type="spellEnd"/>
            <w:r w:rsidRPr="000B7A38">
              <w:rPr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0B7A38">
              <w:rPr>
                <w:sz w:val="22"/>
                <w:szCs w:val="22"/>
                <w:lang w:val="en-GB"/>
              </w:rPr>
              <w:t>QuantaBio</w:t>
            </w:r>
            <w:proofErr w:type="spellEnd"/>
            <w:r w:rsidRPr="000B7A38">
              <w:rPr>
                <w:sz w:val="22"/>
                <w:szCs w:val="22"/>
                <w:lang w:val="en-GB"/>
              </w:rPr>
              <w:t>)</w:t>
            </w:r>
          </w:p>
        </w:tc>
      </w:tr>
      <w:tr w:rsidR="003A60E6" w14:paraId="2770E542" w14:textId="77777777" w:rsidTr="00327F4F">
        <w:tc>
          <w:tcPr>
            <w:tcW w:w="2017" w:type="dxa"/>
          </w:tcPr>
          <w:p w14:paraId="321C638E" w14:textId="77777777" w:rsidR="003A60E6" w:rsidRPr="000B7A38" w:rsidRDefault="003A60E6" w:rsidP="00280744"/>
          <w:p w14:paraId="0623FA9B" w14:textId="77777777" w:rsidR="003A60E6" w:rsidRPr="000B7A38" w:rsidRDefault="003A60E6" w:rsidP="00622D2D"/>
          <w:p w14:paraId="2D51D2BE" w14:textId="77777777" w:rsidR="003A60E6" w:rsidRPr="000B7A38" w:rsidRDefault="003A60E6" w:rsidP="00622D2D">
            <w:proofErr w:type="spellStart"/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</w:t>
            </w:r>
            <w:proofErr w:type="spellEnd"/>
            <w:r w:rsidRPr="000B7A38">
              <w:rPr>
                <w:sz w:val="22"/>
                <w:szCs w:val="22"/>
              </w:rPr>
              <w:t xml:space="preserve"> mix</w:t>
            </w:r>
          </w:p>
          <w:p w14:paraId="370E92F9" w14:textId="77777777" w:rsidR="003A60E6" w:rsidRPr="000B7A38" w:rsidRDefault="003A60E6" w:rsidP="00622D2D">
            <w:proofErr w:type="spellStart"/>
            <w:r w:rsidRPr="000B7A38">
              <w:rPr>
                <w:sz w:val="22"/>
                <w:szCs w:val="22"/>
              </w:rPr>
              <w:t>Reactivi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tbl>
            <w:tblPr>
              <w:tblpPr w:leftFromText="180" w:rightFromText="180" w:vertAnchor="page" w:horzAnchor="margin" w:tblpY="336"/>
              <w:tblOverlap w:val="never"/>
              <w:tblW w:w="76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18"/>
              <w:gridCol w:w="1270"/>
              <w:gridCol w:w="1977"/>
              <w:gridCol w:w="1552"/>
            </w:tblGrid>
            <w:tr w:rsidR="003A60E6" w:rsidRPr="00C04B2B" w14:paraId="7790F9F3" w14:textId="77777777" w:rsidTr="00273BF0">
              <w:trPr>
                <w:trHeight w:val="416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5292D07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proofErr w:type="spellStart"/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>Reactivi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7B145D3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 xml:space="preserve">            Ci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6D09927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proofErr w:type="spellStart"/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>Volum</w:t>
                  </w:r>
                  <w:proofErr w:type="spellEnd"/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 xml:space="preserve">/  </w:t>
                  </w:r>
                  <w:proofErr w:type="spellStart"/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>reactie</w:t>
                  </w:r>
                  <w:proofErr w:type="spellEnd"/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 xml:space="preserve"> (µL)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B903D6A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b/>
                      <w:sz w:val="20"/>
                      <w:szCs w:val="20"/>
                      <w:lang w:val="en-GB"/>
                    </w:rPr>
                    <w:t>Cf</w:t>
                  </w:r>
                </w:p>
              </w:tc>
            </w:tr>
            <w:tr w:rsidR="003A60E6" w:rsidRPr="00C04B2B" w14:paraId="3B91D3E0" w14:textId="77777777" w:rsidTr="00273BF0">
              <w:trPr>
                <w:trHeight w:val="221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1D571" w14:textId="77777777" w:rsidR="003A60E6" w:rsidRPr="00B6207D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>AU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614C2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N.A. 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745F9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11.75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41FB9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-</w:t>
                  </w:r>
                </w:p>
              </w:tc>
            </w:tr>
            <w:tr w:rsidR="003A60E6" w:rsidRPr="00C04B2B" w14:paraId="712259D3" w14:textId="77777777" w:rsidTr="00273BF0">
              <w:trPr>
                <w:trHeight w:val="221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9FFC8" w14:textId="77777777" w:rsidR="003A60E6" w:rsidRPr="00B6207D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b/>
                      <w:color w:val="0000FF"/>
                      <w:sz w:val="20"/>
                      <w:szCs w:val="20"/>
                      <w:vertAlign w:val="superscript"/>
                      <w:lang w:val="en-GB"/>
                    </w:rPr>
                  </w:pP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>UltraPlex</w:t>
                  </w:r>
                  <w:proofErr w:type="spellEnd"/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 xml:space="preserve"> 1-step </w:t>
                  </w: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>ToughMix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67978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4 x.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EB3F5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shd w:val="clear" w:color="auto" w:fill="C0C0C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6.25 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A7CCC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shd w:val="clear" w:color="auto" w:fill="C0C0C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1 x.</w:t>
                  </w:r>
                </w:p>
              </w:tc>
            </w:tr>
            <w:tr w:rsidR="003A60E6" w:rsidRPr="00C04B2B" w14:paraId="73F06494" w14:textId="77777777" w:rsidTr="00273BF0">
              <w:trPr>
                <w:trHeight w:val="221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CEAF0" w14:textId="77777777" w:rsidR="003A60E6" w:rsidRPr="00B6207D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 xml:space="preserve">CaTa28 </w:t>
                  </w: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>Fw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DD99F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10 µM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279D6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0.75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8CEC0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0.3 µM</w:t>
                  </w:r>
                </w:p>
              </w:tc>
            </w:tr>
            <w:tr w:rsidR="003A60E6" w:rsidRPr="00C04B2B" w14:paraId="5D94B23D" w14:textId="77777777" w:rsidTr="00273BF0">
              <w:trPr>
                <w:trHeight w:val="221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F70E2" w14:textId="77777777" w:rsidR="003A60E6" w:rsidRPr="00B6207D" w:rsidRDefault="003A60E6" w:rsidP="00622D2D">
                  <w:pPr>
                    <w:keepNext/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 xml:space="preserve">CaTa28 </w:t>
                  </w: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>Rv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7654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10 µM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A4165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0.75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B811B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0.3 µM</w:t>
                  </w:r>
                </w:p>
              </w:tc>
            </w:tr>
            <w:tr w:rsidR="003A60E6" w:rsidRPr="00C04B2B" w14:paraId="425ED42D" w14:textId="77777777" w:rsidTr="00273BF0">
              <w:trPr>
                <w:trHeight w:val="221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6A84D" w14:textId="77777777" w:rsidR="003A60E6" w:rsidRPr="00B6207D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</w:pPr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 xml:space="preserve">CaTa28 </w:t>
                  </w:r>
                  <w:proofErr w:type="spellStart"/>
                  <w:r w:rsidRPr="00B6207D">
                    <w:rPr>
                      <w:b/>
                      <w:color w:val="0000FF"/>
                      <w:sz w:val="20"/>
                      <w:szCs w:val="20"/>
                      <w:lang w:val="en-GB"/>
                    </w:rPr>
                    <w:t>Pr</w:t>
                  </w:r>
                  <w:proofErr w:type="spellEnd"/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35928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10 µM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01C70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0.5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FC469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>0.2 µM</w:t>
                  </w:r>
                </w:p>
              </w:tc>
            </w:tr>
            <w:tr w:rsidR="003A60E6" w:rsidRPr="00C04B2B" w14:paraId="2DAE65F3" w14:textId="77777777" w:rsidTr="00273BF0">
              <w:trPr>
                <w:trHeight w:val="238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E88B4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sz w:val="20"/>
                      <w:szCs w:val="20"/>
                      <w:lang w:val="en-GB"/>
                    </w:rPr>
                  </w:pPr>
                  <w:proofErr w:type="spellStart"/>
                  <w:r w:rsidRPr="00273BF0">
                    <w:rPr>
                      <w:sz w:val="20"/>
                      <w:szCs w:val="20"/>
                      <w:lang w:val="en-GB"/>
                    </w:rPr>
                    <w:t>Volum</w:t>
                  </w:r>
                  <w:proofErr w:type="spellEnd"/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 mix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F50BC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912FE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20.0 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A53D1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3A60E6" w:rsidRPr="00C04B2B" w14:paraId="18016C82" w14:textId="77777777" w:rsidTr="00273BF0">
              <w:trPr>
                <w:trHeight w:val="238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9D9C5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sz w:val="20"/>
                      <w:szCs w:val="20"/>
                      <w:lang w:val="en-GB"/>
                    </w:rPr>
                  </w:pPr>
                  <w:r w:rsidRPr="009A7556">
                    <w:rPr>
                      <w:sz w:val="20"/>
                      <w:szCs w:val="20"/>
                      <w:lang w:val="en-GB"/>
                    </w:rPr>
                    <w:t>ARN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420C6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A2D57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5.0 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A1B2D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3A60E6" w:rsidRPr="00C04B2B" w14:paraId="056C4ACE" w14:textId="77777777" w:rsidTr="00273BF0">
              <w:trPr>
                <w:trHeight w:val="247"/>
              </w:trPr>
              <w:tc>
                <w:tcPr>
                  <w:tcW w:w="2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C84EE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rPr>
                      <w:sz w:val="20"/>
                      <w:szCs w:val="20"/>
                      <w:lang w:val="en-GB"/>
                    </w:rPr>
                  </w:pPr>
                  <w:proofErr w:type="spellStart"/>
                  <w:r w:rsidRPr="00273BF0">
                    <w:rPr>
                      <w:sz w:val="20"/>
                      <w:szCs w:val="20"/>
                      <w:lang w:val="en-GB"/>
                    </w:rPr>
                    <w:t>Volum</w:t>
                  </w:r>
                  <w:proofErr w:type="spellEnd"/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 total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45FCD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BFDF0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sz w:val="20"/>
                      <w:szCs w:val="20"/>
                      <w:lang w:val="en-GB"/>
                    </w:rPr>
                    <w:t xml:space="preserve">25.0 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99816" w14:textId="77777777" w:rsidR="003A60E6" w:rsidRPr="00273BF0" w:rsidRDefault="003A60E6" w:rsidP="00622D2D">
                  <w:pPr>
                    <w:tabs>
                      <w:tab w:val="left" w:pos="1440"/>
                    </w:tabs>
                    <w:snapToGrid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267E66E7" w14:textId="77777777" w:rsidR="003A60E6" w:rsidRPr="000B7A38" w:rsidRDefault="003A60E6" w:rsidP="00280744"/>
          <w:p w14:paraId="5A3E69E2" w14:textId="77777777" w:rsidR="003A60E6" w:rsidRPr="00372B52" w:rsidRDefault="003A60E6" w:rsidP="00280744">
            <w:pPr>
              <w:rPr>
                <w:sz w:val="20"/>
                <w:szCs w:val="20"/>
              </w:rPr>
            </w:pPr>
            <w:proofErr w:type="spellStart"/>
            <w:r w:rsidRPr="00372B52">
              <w:rPr>
                <w:sz w:val="20"/>
                <w:szCs w:val="20"/>
              </w:rPr>
              <w:t>Inlocuirea</w:t>
            </w:r>
            <w:proofErr w:type="spellEnd"/>
            <w:r w:rsidRPr="00372B52">
              <w:rPr>
                <w:sz w:val="20"/>
                <w:szCs w:val="20"/>
              </w:rPr>
              <w:t xml:space="preserve"> </w:t>
            </w:r>
            <w:proofErr w:type="spellStart"/>
            <w:r w:rsidRPr="00372B52">
              <w:rPr>
                <w:sz w:val="20"/>
                <w:szCs w:val="20"/>
              </w:rPr>
              <w:t>reactivilor</w:t>
            </w:r>
            <w:proofErr w:type="spellEnd"/>
            <w:r w:rsidRPr="00372B5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utilizati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comporta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ajustarea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corespunzatoare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mixului</w:t>
            </w:r>
            <w:proofErr w:type="spellEnd"/>
            <w:r>
              <w:rPr>
                <w:sz w:val="20"/>
                <w:szCs w:val="20"/>
              </w:rPr>
              <w:t>, conform PO BM 3</w:t>
            </w:r>
          </w:p>
        </w:tc>
      </w:tr>
      <w:tr w:rsidR="003A60E6" w14:paraId="64527B90" w14:textId="77777777" w:rsidTr="00327F4F">
        <w:tc>
          <w:tcPr>
            <w:tcW w:w="2017" w:type="dxa"/>
          </w:tcPr>
          <w:p w14:paraId="3117ECDE" w14:textId="77777777" w:rsidR="003A60E6" w:rsidRPr="00A80320" w:rsidRDefault="003A60E6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609" w:tblpY="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3A60E6" w:rsidRPr="00273BF0" w14:paraId="04415E9C" w14:textId="77777777" w:rsidTr="00327F4F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</w:tcPr>
                <w:p w14:paraId="7DE6DCF5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  <w:proofErr w:type="spellStart"/>
                  <w:r w:rsidRPr="00273BF0">
                    <w:rPr>
                      <w:sz w:val="20"/>
                      <w:szCs w:val="20"/>
                    </w:rPr>
                    <w:t>temperatură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</w:tcPr>
                <w:p w14:paraId="1CB79AD1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  <w:proofErr w:type="spellStart"/>
                  <w:r w:rsidRPr="00273BF0">
                    <w:rPr>
                      <w:sz w:val="20"/>
                      <w:szCs w:val="20"/>
                    </w:rPr>
                    <w:t>durată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/>
                </w:tcPr>
                <w:p w14:paraId="4ABB087C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  <w:r w:rsidRPr="00273BF0">
                    <w:rPr>
                      <w:sz w:val="20"/>
                      <w:szCs w:val="20"/>
                    </w:rPr>
                    <w:t xml:space="preserve">Nr. </w:t>
                  </w:r>
                  <w:proofErr w:type="spellStart"/>
                  <w:r w:rsidRPr="00273BF0">
                    <w:rPr>
                      <w:sz w:val="20"/>
                      <w:szCs w:val="20"/>
                    </w:rPr>
                    <w:t>cicluri</w:t>
                  </w:r>
                  <w:proofErr w:type="spellEnd"/>
                </w:p>
              </w:tc>
            </w:tr>
            <w:tr w:rsidR="003A60E6" w:rsidRPr="00273BF0" w14:paraId="24383A08" w14:textId="77777777" w:rsidTr="00327F4F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AD726D1" w14:textId="77777777" w:rsidR="003A60E6" w:rsidRPr="00273BF0" w:rsidRDefault="003A60E6" w:rsidP="00A17AD7">
                  <w:pPr>
                    <w:rPr>
                      <w:bCs/>
                      <w:sz w:val="20"/>
                      <w:szCs w:val="20"/>
                      <w:lang w:val="en-GB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50°C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AF8F6D9" w14:textId="77777777" w:rsidR="003A60E6" w:rsidRPr="00273BF0" w:rsidRDefault="003A60E6" w:rsidP="00327F4F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10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28AEC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  <w:r w:rsidRPr="00273BF0">
                    <w:rPr>
                      <w:sz w:val="20"/>
                      <w:szCs w:val="20"/>
                    </w:rPr>
                    <w:t xml:space="preserve"> 1 </w:t>
                  </w:r>
                  <w:proofErr w:type="spellStart"/>
                  <w:r w:rsidRPr="00273BF0">
                    <w:rPr>
                      <w:sz w:val="20"/>
                      <w:szCs w:val="20"/>
                    </w:rPr>
                    <w:t>ciclu</w:t>
                  </w:r>
                  <w:proofErr w:type="spellEnd"/>
                </w:p>
              </w:tc>
            </w:tr>
            <w:tr w:rsidR="003A60E6" w:rsidRPr="00273BF0" w14:paraId="3BBD665D" w14:textId="77777777" w:rsidTr="00327F4F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C170486" w14:textId="77777777" w:rsidR="003A60E6" w:rsidRPr="00273BF0" w:rsidRDefault="003A60E6" w:rsidP="00A17AD7">
                  <w:pPr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A154453" w14:textId="77777777" w:rsidR="003A60E6" w:rsidRPr="00273BF0" w:rsidRDefault="003A60E6" w:rsidP="00327F4F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3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AEE1B" w14:textId="77777777" w:rsidR="003A60E6" w:rsidRPr="00273BF0" w:rsidRDefault="003A60E6" w:rsidP="00A17AD7">
                  <w:pPr>
                    <w:rPr>
                      <w:sz w:val="20"/>
                      <w:szCs w:val="20"/>
                    </w:rPr>
                  </w:pPr>
                  <w:r w:rsidRPr="00273BF0">
                    <w:rPr>
                      <w:sz w:val="20"/>
                      <w:szCs w:val="20"/>
                    </w:rPr>
                    <w:t xml:space="preserve"> 1 </w:t>
                  </w:r>
                  <w:proofErr w:type="spellStart"/>
                  <w:r w:rsidRPr="00273BF0">
                    <w:rPr>
                      <w:sz w:val="20"/>
                      <w:szCs w:val="20"/>
                    </w:rPr>
                    <w:t>ciclu</w:t>
                  </w:r>
                  <w:proofErr w:type="spellEnd"/>
                </w:p>
              </w:tc>
            </w:tr>
            <w:tr w:rsidR="003A60E6" w:rsidRPr="00273BF0" w14:paraId="1CEB154F" w14:textId="77777777" w:rsidTr="0000457B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C0CCE7B" w14:textId="77777777" w:rsidR="003A60E6" w:rsidRPr="00273BF0" w:rsidRDefault="003A60E6" w:rsidP="00A17AD7">
                  <w:pPr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5A3693" w14:textId="77777777" w:rsidR="003A60E6" w:rsidRPr="00273BF0" w:rsidRDefault="003A60E6" w:rsidP="00327F4F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10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C82D7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</w:p>
                <w:p w14:paraId="216438FD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  <w:r w:rsidRPr="00273BF0">
                    <w:rPr>
                      <w:sz w:val="20"/>
                      <w:szCs w:val="20"/>
                    </w:rPr>
                    <w:t xml:space="preserve">40 </w:t>
                  </w:r>
                  <w:proofErr w:type="spellStart"/>
                  <w:r w:rsidRPr="00273BF0">
                    <w:rPr>
                      <w:sz w:val="20"/>
                      <w:szCs w:val="20"/>
                    </w:rPr>
                    <w:t>cicluri</w:t>
                  </w:r>
                  <w:proofErr w:type="spellEnd"/>
                </w:p>
              </w:tc>
            </w:tr>
            <w:tr w:rsidR="003A60E6" w:rsidRPr="00273BF0" w14:paraId="7267E835" w14:textId="77777777" w:rsidTr="0000457B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9D318C" w14:textId="77777777" w:rsidR="003A60E6" w:rsidRPr="00273BF0" w:rsidRDefault="003A60E6" w:rsidP="00A17AD7">
                  <w:pPr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6828408" w14:textId="77777777" w:rsidR="003A60E6" w:rsidRPr="00273BF0" w:rsidRDefault="003A60E6" w:rsidP="00327F4F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273BF0">
                    <w:rPr>
                      <w:bCs/>
                      <w:sz w:val="20"/>
                      <w:szCs w:val="20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FD4EA" w14:textId="77777777" w:rsidR="003A60E6" w:rsidRPr="00273BF0" w:rsidRDefault="003A60E6" w:rsidP="000B7A38">
                  <w:pPr>
                    <w:tabs>
                      <w:tab w:val="left" w:pos="1481"/>
                    </w:tabs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74439FC" w14:textId="77777777" w:rsidR="003A60E6" w:rsidRPr="00273BF0" w:rsidRDefault="003A60E6" w:rsidP="00280744">
            <w:pPr>
              <w:rPr>
                <w:sz w:val="20"/>
                <w:szCs w:val="20"/>
              </w:rPr>
            </w:pPr>
          </w:p>
          <w:p w14:paraId="2F712E6C" w14:textId="77777777" w:rsidR="003A60E6" w:rsidRPr="00273BF0" w:rsidRDefault="003A60E6" w:rsidP="00280744">
            <w:pPr>
              <w:rPr>
                <w:sz w:val="20"/>
                <w:szCs w:val="20"/>
              </w:rPr>
            </w:pPr>
          </w:p>
          <w:p w14:paraId="240EAFB7" w14:textId="77777777" w:rsidR="003A60E6" w:rsidRPr="00273BF0" w:rsidRDefault="003A60E6" w:rsidP="000B7A38">
            <w:pPr>
              <w:tabs>
                <w:tab w:val="left" w:pos="1481"/>
              </w:tabs>
              <w:rPr>
                <w:sz w:val="20"/>
                <w:szCs w:val="20"/>
              </w:rPr>
            </w:pPr>
            <w:r w:rsidRPr="00273BF0">
              <w:rPr>
                <w:sz w:val="20"/>
                <w:szCs w:val="20"/>
              </w:rPr>
              <w:tab/>
            </w:r>
          </w:p>
          <w:p w14:paraId="6277C816" w14:textId="77777777" w:rsidR="003A60E6" w:rsidRPr="00273BF0" w:rsidRDefault="003A60E6" w:rsidP="000B7A38">
            <w:pPr>
              <w:tabs>
                <w:tab w:val="left" w:pos="1481"/>
              </w:tabs>
              <w:rPr>
                <w:sz w:val="20"/>
                <w:szCs w:val="20"/>
              </w:rPr>
            </w:pPr>
          </w:p>
          <w:p w14:paraId="2843CE35" w14:textId="77777777" w:rsidR="003A60E6" w:rsidRDefault="003A60E6" w:rsidP="00280744"/>
          <w:p w14:paraId="4C4A9567" w14:textId="77777777" w:rsidR="003A60E6" w:rsidRPr="000B7A38" w:rsidRDefault="003A60E6" w:rsidP="00280744"/>
        </w:tc>
      </w:tr>
      <w:tr w:rsidR="003A60E6" w:rsidRPr="00B6207D" w14:paraId="12D32B7F" w14:textId="77777777" w:rsidTr="00327F4F">
        <w:tc>
          <w:tcPr>
            <w:tcW w:w="2017" w:type="dxa"/>
          </w:tcPr>
          <w:p w14:paraId="4B5B39C6" w14:textId="77777777" w:rsidR="003A60E6" w:rsidRDefault="003A60E6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05C44171" w14:textId="77777777" w:rsidR="003A60E6" w:rsidRDefault="003A60E6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Limita detectie</w:t>
            </w:r>
          </w:p>
        </w:tc>
        <w:tc>
          <w:tcPr>
            <w:tcW w:w="8100" w:type="dxa"/>
          </w:tcPr>
          <w:p w14:paraId="550F3DBA" w14:textId="65EAE3D3" w:rsidR="003A60E6" w:rsidRPr="00B6207D" w:rsidRDefault="003A60E6" w:rsidP="00375E3F">
            <w:pPr>
              <w:rPr>
                <w:lang w:val="it-IT"/>
              </w:rPr>
            </w:pPr>
            <w:r w:rsidRPr="00B6207D">
              <w:rPr>
                <w:sz w:val="22"/>
                <w:szCs w:val="22"/>
                <w:lang w:val="it-IT"/>
              </w:rPr>
              <w:t xml:space="preserve">ToBRFV poate fi detectat pana la o dilutie de </w:t>
            </w:r>
            <w:r w:rsidRPr="00B6207D">
              <w:rPr>
                <w:b/>
                <w:color w:val="1F497D"/>
                <w:sz w:val="22"/>
                <w:szCs w:val="22"/>
                <w:lang w:val="it-IT"/>
              </w:rPr>
              <w:t>10</w:t>
            </w:r>
            <w:r w:rsidRPr="00B6207D">
              <w:rPr>
                <w:b/>
                <w:color w:val="1F497D"/>
                <w:sz w:val="22"/>
                <w:szCs w:val="22"/>
                <w:vertAlign w:val="superscript"/>
                <w:lang w:val="it-IT"/>
              </w:rPr>
              <w:t>-</w:t>
            </w:r>
            <w:r w:rsidR="00653FB0">
              <w:rPr>
                <w:b/>
                <w:color w:val="1F497D"/>
                <w:sz w:val="22"/>
                <w:szCs w:val="22"/>
                <w:vertAlign w:val="superscript"/>
                <w:lang w:val="it-IT"/>
              </w:rPr>
              <w:t>6</w:t>
            </w:r>
            <w:r w:rsidRPr="00B6207D">
              <w:rPr>
                <w:sz w:val="22"/>
                <w:szCs w:val="22"/>
                <w:lang w:val="it-IT"/>
              </w:rPr>
              <w:t xml:space="preserve"> (din extract ARN) –</w:t>
            </w:r>
            <w:r w:rsidR="00157019">
              <w:rPr>
                <w:sz w:val="22"/>
                <w:szCs w:val="22"/>
                <w:lang w:val="it-IT"/>
              </w:rPr>
              <w:t xml:space="preserve"> </w:t>
            </w:r>
            <w:r w:rsidRPr="00B6207D">
              <w:rPr>
                <w:sz w:val="22"/>
                <w:szCs w:val="22"/>
                <w:lang w:val="it-IT"/>
              </w:rPr>
              <w:t>conform ISF2020</w:t>
            </w:r>
          </w:p>
          <w:p w14:paraId="44BFF2D2" w14:textId="7F32F7CE" w:rsidR="003A60E6" w:rsidRPr="00B6207D" w:rsidRDefault="003A60E6" w:rsidP="00375E3F">
            <w:pPr>
              <w:rPr>
                <w:lang w:val="it-IT"/>
              </w:rPr>
            </w:pPr>
            <w:r w:rsidRPr="00B6207D">
              <w:rPr>
                <w:b/>
                <w:color w:val="0000FF"/>
                <w:sz w:val="22"/>
                <w:szCs w:val="22"/>
                <w:lang w:val="it-IT"/>
              </w:rPr>
              <w:t>Cq &lt; 35</w:t>
            </w:r>
            <w:r w:rsidRPr="00B6207D">
              <w:rPr>
                <w:color w:val="000000"/>
                <w:sz w:val="22"/>
                <w:szCs w:val="22"/>
                <w:lang w:val="it-IT"/>
              </w:rPr>
              <w:t xml:space="preserve"> = material vegetal (frunze,</w:t>
            </w:r>
            <w:r w:rsidR="00157019">
              <w:rPr>
                <w:color w:val="000000"/>
                <w:sz w:val="22"/>
                <w:szCs w:val="22"/>
                <w:lang w:val="it-IT"/>
              </w:rPr>
              <w:t xml:space="preserve"> </w:t>
            </w:r>
            <w:r w:rsidRPr="00B6207D">
              <w:rPr>
                <w:color w:val="000000"/>
                <w:sz w:val="22"/>
                <w:szCs w:val="22"/>
                <w:lang w:val="it-IT"/>
              </w:rPr>
              <w:t xml:space="preserve">fructe) </w:t>
            </w:r>
            <w:r w:rsidRPr="00B6207D">
              <w:rPr>
                <w:b/>
                <w:color w:val="0000FF"/>
                <w:sz w:val="22"/>
                <w:szCs w:val="22"/>
                <w:lang w:val="it-IT"/>
              </w:rPr>
              <w:t>Cq &lt; 30</w:t>
            </w:r>
            <w:r w:rsidRPr="00B6207D">
              <w:rPr>
                <w:color w:val="000000"/>
                <w:sz w:val="22"/>
                <w:szCs w:val="22"/>
                <w:lang w:val="it-IT"/>
              </w:rPr>
              <w:t xml:space="preserve"> (seminte)</w:t>
            </w:r>
          </w:p>
        </w:tc>
      </w:tr>
    </w:tbl>
    <w:p w14:paraId="4A386C5F" w14:textId="77777777" w:rsidR="003A60E6" w:rsidRPr="00B6207D" w:rsidRDefault="003A60E6" w:rsidP="00EF0DE5">
      <w:pPr>
        <w:pStyle w:val="HTMLPreformatted"/>
        <w:rPr>
          <w:rFonts w:ascii="Times New Roman" w:hAnsi="Times New Roman"/>
          <w:sz w:val="24"/>
          <w:szCs w:val="24"/>
          <w:lang w:val="it-IT"/>
        </w:rPr>
      </w:pPr>
    </w:p>
    <w:p w14:paraId="71A24C0E" w14:textId="07A5278C" w:rsidR="003A60E6" w:rsidRPr="00D621AD" w:rsidRDefault="003A60E6" w:rsidP="00EF0DE5">
      <w:pPr>
        <w:pStyle w:val="HTMLPreformatted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Reguli</w:t>
      </w:r>
      <w:r w:rsidRPr="00D621AD">
        <w:rPr>
          <w:rFonts w:ascii="Times New Roman" w:hAnsi="Times New Roman"/>
          <w:sz w:val="24"/>
          <w:szCs w:val="24"/>
          <w:lang w:val="ro-RO"/>
        </w:rPr>
        <w:t xml:space="preserve"> pentru interpretarea rezultatelor RT-PCR pentru ținta ToBRFV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621AD">
        <w:rPr>
          <w:rFonts w:ascii="Times New Roman" w:hAnsi="Times New Roman"/>
          <w:sz w:val="24"/>
          <w:szCs w:val="24"/>
          <w:lang w:val="ro-RO"/>
        </w:rPr>
        <w:t xml:space="preserve">(fluorofor FAM) 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168"/>
        <w:gridCol w:w="2344"/>
        <w:gridCol w:w="2339"/>
        <w:gridCol w:w="1797"/>
      </w:tblGrid>
      <w:tr w:rsidR="003A60E6" w:rsidRPr="00D621AD" w14:paraId="4D04C8D5" w14:textId="77777777" w:rsidTr="003421EC">
        <w:trPr>
          <w:trHeight w:val="204"/>
        </w:trPr>
        <w:tc>
          <w:tcPr>
            <w:tcW w:w="31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4CA33A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21AD">
              <w:rPr>
                <w:color w:val="000000"/>
                <w:sz w:val="22"/>
                <w:szCs w:val="22"/>
                <w:lang w:val="ro-RO"/>
              </w:rPr>
              <w:t xml:space="preserve">                  </w:t>
            </w:r>
            <w:proofErr w:type="spellStart"/>
            <w:r w:rsidRPr="00D621AD">
              <w:rPr>
                <w:color w:val="000000"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46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1EE8DF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21AD">
              <w:rPr>
                <w:color w:val="000000"/>
                <w:sz w:val="22"/>
                <w:szCs w:val="22"/>
              </w:rPr>
              <w:t xml:space="preserve">                              </w:t>
            </w:r>
            <w:proofErr w:type="spellStart"/>
            <w:r w:rsidRPr="00D621AD">
              <w:rPr>
                <w:color w:val="000000"/>
                <w:sz w:val="22"/>
                <w:szCs w:val="22"/>
              </w:rPr>
              <w:t>Matrice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D89624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21AD">
              <w:rPr>
                <w:color w:val="000000"/>
                <w:sz w:val="22"/>
                <w:szCs w:val="22"/>
              </w:rPr>
              <w:t xml:space="preserve">                   </w:t>
            </w:r>
            <w:proofErr w:type="spellStart"/>
            <w:r w:rsidRPr="00D621AD">
              <w:rPr>
                <w:color w:val="000000"/>
                <w:sz w:val="22"/>
                <w:szCs w:val="22"/>
              </w:rPr>
              <w:t>Interpretare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A60E6" w:rsidRPr="00D621AD" w14:paraId="2FB8FCB0" w14:textId="77777777" w:rsidTr="003421EC">
        <w:trPr>
          <w:trHeight w:val="103"/>
        </w:trPr>
        <w:tc>
          <w:tcPr>
            <w:tcW w:w="31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9607B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2500" w14:textId="77777777" w:rsidR="003A60E6" w:rsidRPr="00D621AD" w:rsidRDefault="003A60E6" w:rsidP="003421EC">
            <w:pPr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smartTag w:uri="urn:schemas-microsoft-com:office:smarttags" w:element="City">
              <w:r w:rsidRPr="00D621AD">
                <w:rPr>
                  <w:color w:val="000000"/>
                  <w:sz w:val="22"/>
                  <w:szCs w:val="22"/>
                </w:rPr>
                <w:t>Frunze</w:t>
              </w:r>
            </w:smartTag>
            <w:r w:rsidRPr="00D621AD">
              <w:rPr>
                <w:color w:val="000000"/>
                <w:sz w:val="22"/>
                <w:szCs w:val="22"/>
              </w:rPr>
              <w:t xml:space="preserve"> /   </w:t>
            </w:r>
            <w:proofErr w:type="spellStart"/>
            <w:r w:rsidRPr="00D621AD">
              <w:rPr>
                <w:color w:val="000000"/>
                <w:sz w:val="22"/>
                <w:szCs w:val="22"/>
              </w:rPr>
              <w:t>Fructe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3546E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  <w:proofErr w:type="spellStart"/>
            <w:r>
              <w:rPr>
                <w:color w:val="000000"/>
                <w:sz w:val="22"/>
                <w:szCs w:val="22"/>
              </w:rPr>
              <w:t>Seminț</w:t>
            </w:r>
            <w:r w:rsidRPr="00D621AD">
              <w:rPr>
                <w:color w:val="000000"/>
                <w:sz w:val="22"/>
                <w:szCs w:val="22"/>
              </w:rPr>
              <w:t>e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FADB3A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A60E6" w:rsidRPr="00D621AD" w14:paraId="5A6423C3" w14:textId="77777777" w:rsidTr="003421EC">
        <w:trPr>
          <w:trHeight w:val="103"/>
        </w:trPr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C2C3C0" w14:textId="77777777" w:rsidR="003A60E6" w:rsidRDefault="003A60E6" w:rsidP="003421EC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proofErr w:type="spellStart"/>
            <w:r>
              <w:rPr>
                <w:color w:val="000000"/>
                <w:sz w:val="22"/>
                <w:szCs w:val="22"/>
                <w:lang w:val="fr-FR"/>
              </w:rPr>
              <w:t>Absenț</w:t>
            </w:r>
            <w:r w:rsidRPr="00D621AD">
              <w:rPr>
                <w:color w:val="000000"/>
                <w:sz w:val="22"/>
                <w:szCs w:val="22"/>
                <w:lang w:val="fr-FR"/>
              </w:rPr>
              <w:t>a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621AD">
              <w:rPr>
                <w:color w:val="000000"/>
                <w:sz w:val="22"/>
                <w:szCs w:val="22"/>
                <w:lang w:val="fr-FR"/>
              </w:rPr>
              <w:t>curbei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621AD">
              <w:rPr>
                <w:color w:val="000000"/>
                <w:sz w:val="22"/>
                <w:szCs w:val="22"/>
                <w:lang w:val="fr-FR"/>
              </w:rPr>
              <w:t>caracteristice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</w:t>
            </w:r>
          </w:p>
          <w:p w14:paraId="58DC9875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proofErr w:type="spellStart"/>
            <w:r w:rsidRPr="00D621AD">
              <w:rPr>
                <w:color w:val="000000"/>
                <w:sz w:val="22"/>
                <w:szCs w:val="22"/>
                <w:lang w:val="fr-FR"/>
              </w:rPr>
              <w:t>sau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: </w:t>
            </w:r>
          </w:p>
        </w:tc>
        <w:tc>
          <w:tcPr>
            <w:tcW w:w="2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D19613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21AD">
              <w:rPr>
                <w:color w:val="000000"/>
                <w:sz w:val="22"/>
                <w:szCs w:val="22"/>
              </w:rPr>
              <w:t xml:space="preserve">        f</w:t>
            </w:r>
            <w:r w:rsidRPr="00D621AD">
              <w:rPr>
                <w:color w:val="000000"/>
                <w:sz w:val="22"/>
                <w:szCs w:val="22"/>
                <w:lang w:val="ro-RO"/>
              </w:rPr>
              <w:t>ără</w:t>
            </w:r>
            <w:r w:rsidRPr="00D621A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Cq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71B04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  <w:proofErr w:type="spellStart"/>
            <w:r>
              <w:rPr>
                <w:color w:val="000000"/>
                <w:sz w:val="22"/>
                <w:szCs w:val="22"/>
              </w:rPr>
              <w:t>fără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Cq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542032" w14:textId="77777777" w:rsidR="003A60E6" w:rsidRPr="00B6207D" w:rsidRDefault="003A60E6" w:rsidP="003421EC">
            <w:pPr>
              <w:autoSpaceDE w:val="0"/>
              <w:autoSpaceDN w:val="0"/>
              <w:adjustRightInd w:val="0"/>
              <w:rPr>
                <w:b/>
                <w:color w:val="008000"/>
              </w:rPr>
            </w:pPr>
            <w:proofErr w:type="spellStart"/>
            <w:r w:rsidRPr="00B6207D">
              <w:rPr>
                <w:b/>
                <w:color w:val="008000"/>
                <w:sz w:val="22"/>
                <w:szCs w:val="22"/>
              </w:rPr>
              <w:t>Negativ</w:t>
            </w:r>
            <w:proofErr w:type="spellEnd"/>
            <w:r w:rsidRPr="00B6207D">
              <w:rPr>
                <w:b/>
                <w:color w:val="008000"/>
                <w:sz w:val="22"/>
                <w:szCs w:val="22"/>
              </w:rPr>
              <w:t xml:space="preserve"> </w:t>
            </w:r>
          </w:p>
        </w:tc>
      </w:tr>
      <w:tr w:rsidR="003A60E6" w:rsidRPr="00D621AD" w14:paraId="7AE2ACC8" w14:textId="77777777" w:rsidTr="003421EC">
        <w:trPr>
          <w:trHeight w:val="307"/>
        </w:trPr>
        <w:tc>
          <w:tcPr>
            <w:tcW w:w="31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BCD01F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</w:p>
          <w:p w14:paraId="3C891EC3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proofErr w:type="spellStart"/>
            <w:r w:rsidRPr="00D621AD">
              <w:rPr>
                <w:color w:val="000000"/>
                <w:sz w:val="22"/>
                <w:szCs w:val="22"/>
                <w:lang w:val="fr-FR"/>
              </w:rPr>
              <w:t>Prezenta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621AD">
              <w:rPr>
                <w:color w:val="000000"/>
                <w:sz w:val="22"/>
                <w:szCs w:val="22"/>
                <w:lang w:val="fr-FR"/>
              </w:rPr>
              <w:t>curbei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621AD">
              <w:rPr>
                <w:color w:val="000000"/>
                <w:sz w:val="22"/>
                <w:szCs w:val="22"/>
                <w:lang w:val="fr-FR"/>
              </w:rPr>
              <w:t>caracteristice</w:t>
            </w:r>
            <w:proofErr w:type="spellEnd"/>
            <w:r w:rsidRPr="00D621AD">
              <w:rPr>
                <w:color w:val="000000"/>
                <w:sz w:val="22"/>
                <w:szCs w:val="22"/>
                <w:lang w:val="fr-FR"/>
              </w:rPr>
              <w:t xml:space="preserve"> si : </w:t>
            </w:r>
          </w:p>
        </w:tc>
        <w:tc>
          <w:tcPr>
            <w:tcW w:w="2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DEF16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  <w:proofErr w:type="spellStart"/>
            <w:r>
              <w:rPr>
                <w:color w:val="000000"/>
                <w:sz w:val="22"/>
                <w:szCs w:val="22"/>
              </w:rPr>
              <w:t>Cq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≥ 35 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A0D6F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Cq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≥ 35 </w:t>
            </w:r>
          </w:p>
        </w:tc>
        <w:tc>
          <w:tcPr>
            <w:tcW w:w="1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6251A2" w14:textId="77777777" w:rsidR="003A60E6" w:rsidRPr="00B6207D" w:rsidRDefault="003A60E6" w:rsidP="003421EC">
            <w:pPr>
              <w:autoSpaceDE w:val="0"/>
              <w:autoSpaceDN w:val="0"/>
              <w:adjustRightInd w:val="0"/>
              <w:rPr>
                <w:b/>
                <w:color w:val="008000"/>
              </w:rPr>
            </w:pPr>
            <w:proofErr w:type="spellStart"/>
            <w:r w:rsidRPr="00B6207D">
              <w:rPr>
                <w:b/>
                <w:color w:val="008000"/>
                <w:sz w:val="22"/>
                <w:szCs w:val="22"/>
              </w:rPr>
              <w:t>Negativ</w:t>
            </w:r>
            <w:proofErr w:type="spellEnd"/>
            <w:r w:rsidRPr="00B6207D">
              <w:rPr>
                <w:b/>
                <w:color w:val="008000"/>
                <w:sz w:val="22"/>
                <w:szCs w:val="22"/>
              </w:rPr>
              <w:t xml:space="preserve"> </w:t>
            </w:r>
          </w:p>
        </w:tc>
      </w:tr>
      <w:tr w:rsidR="003A60E6" w:rsidRPr="00D621AD" w14:paraId="2EC992FC" w14:textId="77777777" w:rsidTr="003421EC">
        <w:trPr>
          <w:trHeight w:val="103"/>
        </w:trPr>
        <w:tc>
          <w:tcPr>
            <w:tcW w:w="31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0B7B73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8BE24B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  <w:proofErr w:type="spellStart"/>
            <w:r>
              <w:rPr>
                <w:color w:val="000000"/>
                <w:sz w:val="22"/>
                <w:szCs w:val="22"/>
              </w:rPr>
              <w:t>Cq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&lt; 35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4FFDC" w14:textId="77777777" w:rsidR="003A60E6" w:rsidRPr="00D621AD" w:rsidRDefault="003A60E6" w:rsidP="003421EC">
            <w:pPr>
              <w:autoSpaceDE w:val="0"/>
              <w:autoSpaceDN w:val="0"/>
              <w:adjustRightInd w:val="0"/>
              <w:ind w:left="59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Cq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&lt; 30</w:t>
            </w:r>
          </w:p>
        </w:tc>
        <w:tc>
          <w:tcPr>
            <w:tcW w:w="1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85FA1" w14:textId="77777777" w:rsidR="003A60E6" w:rsidRPr="00B6207D" w:rsidRDefault="003A60E6" w:rsidP="003421EC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proofErr w:type="spellStart"/>
            <w:r w:rsidRPr="00B6207D">
              <w:rPr>
                <w:b/>
                <w:color w:val="FF0000"/>
                <w:sz w:val="22"/>
                <w:szCs w:val="22"/>
              </w:rPr>
              <w:t>Pozitiv</w:t>
            </w:r>
            <w:proofErr w:type="spellEnd"/>
          </w:p>
        </w:tc>
      </w:tr>
      <w:tr w:rsidR="003A60E6" w:rsidRPr="00D621AD" w14:paraId="647B139A" w14:textId="77777777" w:rsidTr="003421EC">
        <w:trPr>
          <w:trHeight w:val="103"/>
        </w:trPr>
        <w:tc>
          <w:tcPr>
            <w:tcW w:w="31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188BD1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8823A" w14:textId="77777777" w:rsidR="003A60E6" w:rsidRPr="00D621AD" w:rsidRDefault="003A60E6" w:rsidP="003421EC">
            <w:pPr>
              <w:autoSpaceDE w:val="0"/>
              <w:autoSpaceDN w:val="0"/>
              <w:adjustRightInd w:val="0"/>
              <w:ind w:left="4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30 ≤ </w:t>
            </w:r>
            <w:proofErr w:type="spellStart"/>
            <w:r>
              <w:rPr>
                <w:color w:val="000000"/>
                <w:sz w:val="22"/>
                <w:szCs w:val="22"/>
              </w:rPr>
              <w:t>Cq</w:t>
            </w:r>
            <w:proofErr w:type="spellEnd"/>
            <w:r w:rsidRPr="00D621AD">
              <w:rPr>
                <w:color w:val="000000"/>
                <w:sz w:val="22"/>
                <w:szCs w:val="22"/>
              </w:rPr>
              <w:t xml:space="preserve"> &lt; 35 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6699"/>
          </w:tcPr>
          <w:p w14:paraId="1F68D8D8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538DFE" w14:textId="77777777" w:rsidR="003A60E6" w:rsidRPr="00D621AD" w:rsidRDefault="003A60E6" w:rsidP="003421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21AD">
              <w:rPr>
                <w:color w:val="000000"/>
                <w:sz w:val="22"/>
                <w:szCs w:val="22"/>
              </w:rPr>
              <w:t xml:space="preserve">      (*) </w:t>
            </w:r>
          </w:p>
        </w:tc>
      </w:tr>
    </w:tbl>
    <w:p w14:paraId="60ABDBFA" w14:textId="77777777" w:rsidR="003A60E6" w:rsidRDefault="003A60E6" w:rsidP="00772411">
      <w:pPr>
        <w:pStyle w:val="HTMLPreformatted"/>
        <w:rPr>
          <w:rFonts w:ascii="Times New Roman" w:hAnsi="Times New Roman"/>
          <w:lang w:val="ro-RO"/>
        </w:rPr>
      </w:pPr>
      <w:r w:rsidRPr="00A45437">
        <w:rPr>
          <w:rFonts w:ascii="Times New Roman" w:hAnsi="Times New Roman"/>
          <w:lang w:val="ro-RO"/>
        </w:rPr>
        <w:t>(*) Pentru probele de frunze sau fructe cu Cq : 30 &lt;Cq &lt;35,  se efectuează o a doua analiză dintr-o nouă extracție. Dacă după analiză, interpretarea rezultatului indică un Cq &lt;35, proba este declarată „pozitivă”</w:t>
      </w:r>
    </w:p>
    <w:p w14:paraId="3C22E847" w14:textId="77777777" w:rsidR="003A60E6" w:rsidRPr="00A45437" w:rsidRDefault="003A60E6" w:rsidP="00772411">
      <w:pPr>
        <w:pStyle w:val="HTMLPreformatted"/>
        <w:rPr>
          <w:rFonts w:ascii="Times New Roman" w:hAnsi="Times New Roman"/>
          <w:lang w:val="ro-RO"/>
        </w:rPr>
      </w:pPr>
    </w:p>
    <w:p w14:paraId="2235B932" w14:textId="77777777" w:rsidR="003A60E6" w:rsidRDefault="003A60E6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14:paraId="020E7EFF" w14:textId="7D8237D7" w:rsidR="003A60E6" w:rsidRPr="00157019" w:rsidRDefault="003A60E6" w:rsidP="00772411">
      <w:pPr>
        <w:pStyle w:val="HTMLPreformatted"/>
        <w:rPr>
          <w:rFonts w:ascii="Times New Roman" w:hAnsi="Times New Roman"/>
          <w:lang w:val="ro-RO"/>
        </w:rPr>
      </w:pPr>
      <w:r w:rsidRPr="00157019">
        <w:rPr>
          <w:rFonts w:ascii="Times New Roman" w:hAnsi="Times New Roman"/>
          <w:lang w:val="ro-RO"/>
        </w:rPr>
        <w:t xml:space="preserve">                A2 PO BM 8   </w:t>
      </w:r>
      <w:r w:rsidR="00157019">
        <w:rPr>
          <w:rFonts w:ascii="Times New Roman" w:hAnsi="Times New Roman"/>
          <w:lang w:val="ro-RO"/>
        </w:rPr>
        <w:t xml:space="preserve">     </w:t>
      </w:r>
      <w:r w:rsidRPr="00157019">
        <w:rPr>
          <w:rFonts w:ascii="Times New Roman" w:hAnsi="Times New Roman"/>
          <w:lang w:val="ro-RO"/>
        </w:rPr>
        <w:t xml:space="preserve">                           Vers.1/rev.</w:t>
      </w:r>
      <w:r w:rsidR="00556B11" w:rsidRPr="00157019">
        <w:rPr>
          <w:rFonts w:ascii="Times New Roman" w:hAnsi="Times New Roman"/>
          <w:lang w:val="ro-RO"/>
        </w:rPr>
        <w:t>1</w:t>
      </w:r>
      <w:r w:rsidRPr="00157019">
        <w:rPr>
          <w:rFonts w:ascii="Times New Roman" w:hAnsi="Times New Roman"/>
          <w:lang w:val="ro-RO"/>
        </w:rPr>
        <w:t>/</w:t>
      </w:r>
      <w:r w:rsidR="00556B11" w:rsidRPr="00157019">
        <w:rPr>
          <w:rFonts w:ascii="Times New Roman" w:hAnsi="Times New Roman"/>
          <w:lang w:val="ro-RO"/>
        </w:rPr>
        <w:t>09.2022</w:t>
      </w:r>
      <w:r w:rsidRPr="00157019">
        <w:rPr>
          <w:rFonts w:ascii="Times New Roman" w:hAnsi="Times New Roman"/>
          <w:lang w:val="ro-RO"/>
        </w:rPr>
        <w:t xml:space="preserve">.      </w:t>
      </w:r>
      <w:r w:rsidR="00157019">
        <w:rPr>
          <w:rFonts w:ascii="Times New Roman" w:hAnsi="Times New Roman"/>
          <w:lang w:val="ro-RO"/>
        </w:rPr>
        <w:t xml:space="preserve">                </w:t>
      </w:r>
      <w:r w:rsidRPr="00157019">
        <w:rPr>
          <w:rFonts w:ascii="Times New Roman" w:hAnsi="Times New Roman"/>
          <w:lang w:val="ro-RO"/>
        </w:rPr>
        <w:t xml:space="preserve">                                  pag1/1</w:t>
      </w:r>
    </w:p>
    <w:sectPr w:rsidR="003A60E6" w:rsidRPr="00157019" w:rsidSect="002C0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21FD0" w14:textId="77777777" w:rsidR="00CD0AFE" w:rsidRDefault="00CD0AFE" w:rsidP="00FD53F4">
      <w:r>
        <w:separator/>
      </w:r>
    </w:p>
  </w:endnote>
  <w:endnote w:type="continuationSeparator" w:id="0">
    <w:p w14:paraId="54CA512F" w14:textId="77777777" w:rsidR="00CD0AFE" w:rsidRDefault="00CD0AFE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F74E5" w14:textId="77777777" w:rsidR="00CD0AFE" w:rsidRDefault="00CD0AFE" w:rsidP="00FD53F4">
      <w:r>
        <w:separator/>
      </w:r>
    </w:p>
  </w:footnote>
  <w:footnote w:type="continuationSeparator" w:id="0">
    <w:p w14:paraId="06F90CDA" w14:textId="77777777" w:rsidR="00CD0AFE" w:rsidRDefault="00CD0AFE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05FD"/>
    <w:rsid w:val="00000DD4"/>
    <w:rsid w:val="0000457B"/>
    <w:rsid w:val="0004463D"/>
    <w:rsid w:val="000534C5"/>
    <w:rsid w:val="000917AC"/>
    <w:rsid w:val="000B7A38"/>
    <w:rsid w:val="000D326F"/>
    <w:rsid w:val="00157019"/>
    <w:rsid w:val="001A6FFF"/>
    <w:rsid w:val="00273BF0"/>
    <w:rsid w:val="00280744"/>
    <w:rsid w:val="002919DD"/>
    <w:rsid w:val="002C0DB8"/>
    <w:rsid w:val="00327F4F"/>
    <w:rsid w:val="003421EC"/>
    <w:rsid w:val="00372B52"/>
    <w:rsid w:val="00375E3F"/>
    <w:rsid w:val="003906D3"/>
    <w:rsid w:val="00391518"/>
    <w:rsid w:val="003A60E6"/>
    <w:rsid w:val="003D1895"/>
    <w:rsid w:val="003D59C0"/>
    <w:rsid w:val="004713EF"/>
    <w:rsid w:val="0047798C"/>
    <w:rsid w:val="004E2927"/>
    <w:rsid w:val="00556B11"/>
    <w:rsid w:val="005B13B9"/>
    <w:rsid w:val="00622D2D"/>
    <w:rsid w:val="00653FB0"/>
    <w:rsid w:val="00693C01"/>
    <w:rsid w:val="006A351D"/>
    <w:rsid w:val="006B3B15"/>
    <w:rsid w:val="00731DF5"/>
    <w:rsid w:val="00752171"/>
    <w:rsid w:val="00772411"/>
    <w:rsid w:val="007C05FD"/>
    <w:rsid w:val="00810781"/>
    <w:rsid w:val="00867714"/>
    <w:rsid w:val="008D7A1F"/>
    <w:rsid w:val="009303DF"/>
    <w:rsid w:val="009845D2"/>
    <w:rsid w:val="009A7556"/>
    <w:rsid w:val="009B7AA9"/>
    <w:rsid w:val="009D6E7B"/>
    <w:rsid w:val="00A0261F"/>
    <w:rsid w:val="00A17AD7"/>
    <w:rsid w:val="00A21BA0"/>
    <w:rsid w:val="00A45437"/>
    <w:rsid w:val="00A80320"/>
    <w:rsid w:val="00AD3F87"/>
    <w:rsid w:val="00B6207D"/>
    <w:rsid w:val="00BA6036"/>
    <w:rsid w:val="00BC030F"/>
    <w:rsid w:val="00C04B2B"/>
    <w:rsid w:val="00C32042"/>
    <w:rsid w:val="00C70437"/>
    <w:rsid w:val="00CC3CEB"/>
    <w:rsid w:val="00CD0AFE"/>
    <w:rsid w:val="00CE0BFE"/>
    <w:rsid w:val="00D10B3F"/>
    <w:rsid w:val="00D3752E"/>
    <w:rsid w:val="00D45B91"/>
    <w:rsid w:val="00D621AD"/>
    <w:rsid w:val="00D922AB"/>
    <w:rsid w:val="00D9405D"/>
    <w:rsid w:val="00E03E22"/>
    <w:rsid w:val="00E53972"/>
    <w:rsid w:val="00EC67D6"/>
    <w:rsid w:val="00EF0DE5"/>
    <w:rsid w:val="00F05242"/>
    <w:rsid w:val="00FA281C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5858D14"/>
  <w15:docId w15:val="{57FA9540-6CC4-46B7-811D-741BD483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1DF5"/>
    <w:rPr>
      <w:rFonts w:ascii="Calibri Light" w:hAnsi="Calibri Light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EF0DE5"/>
    <w:rPr>
      <w:rFonts w:ascii="Courier New" w:hAnsi="Courier New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link w:val="Subtitle"/>
    <w:uiPriority w:val="99"/>
    <w:locked/>
    <w:rsid w:val="0004463D"/>
    <w:rPr>
      <w:rFonts w:eastAsia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FD53F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FD53F4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6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emi_2021_anf@outlook.com</cp:lastModifiedBy>
  <cp:revision>45</cp:revision>
  <dcterms:created xsi:type="dcterms:W3CDTF">2021-03-11T17:09:00Z</dcterms:created>
  <dcterms:modified xsi:type="dcterms:W3CDTF">2022-09-26T07:15:00Z</dcterms:modified>
</cp:coreProperties>
</file>